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11409" w14:textId="77777777" w:rsidR="00F401D2" w:rsidRPr="00F87BB4" w:rsidRDefault="00F401D2" w:rsidP="00F401D2">
      <w:pPr>
        <w:pStyle w:val="KeinLeerraum"/>
        <w:rPr>
          <w:sz w:val="21"/>
          <w:szCs w:val="21"/>
        </w:rPr>
      </w:pPr>
      <w:r w:rsidRPr="00F87BB4">
        <w:rPr>
          <w:sz w:val="21"/>
          <w:szCs w:val="21"/>
        </w:rPr>
        <w:t>Liechtensteiner Fussballverband</w:t>
      </w:r>
    </w:p>
    <w:p w14:paraId="7EDD4C4A" w14:textId="0A4C51DE" w:rsidR="00F401D2" w:rsidRPr="00F87BB4" w:rsidRDefault="00F401D2" w:rsidP="00F401D2">
      <w:pPr>
        <w:pStyle w:val="KeinLeerraum"/>
        <w:rPr>
          <w:sz w:val="21"/>
          <w:szCs w:val="21"/>
        </w:rPr>
      </w:pPr>
      <w:r w:rsidRPr="00F87BB4">
        <w:rPr>
          <w:sz w:val="21"/>
          <w:szCs w:val="21"/>
        </w:rPr>
        <w:t>Klublizenzierung</w:t>
      </w:r>
    </w:p>
    <w:p w14:paraId="0AC4B93C" w14:textId="77777777" w:rsidR="00F401D2" w:rsidRPr="00F87BB4" w:rsidRDefault="00F401D2" w:rsidP="00F401D2">
      <w:pPr>
        <w:pStyle w:val="KeinLeerraum"/>
        <w:rPr>
          <w:sz w:val="21"/>
          <w:szCs w:val="21"/>
        </w:rPr>
      </w:pPr>
      <w:r w:rsidRPr="00F87BB4">
        <w:rPr>
          <w:sz w:val="21"/>
          <w:szCs w:val="21"/>
        </w:rPr>
        <w:t>Landstrasse 149</w:t>
      </w:r>
    </w:p>
    <w:p w14:paraId="3802DA23" w14:textId="77777777" w:rsidR="00F401D2" w:rsidRPr="00F87BB4" w:rsidRDefault="00F401D2" w:rsidP="00F401D2">
      <w:pPr>
        <w:pStyle w:val="KeinLeerraum"/>
        <w:rPr>
          <w:sz w:val="21"/>
          <w:szCs w:val="21"/>
        </w:rPr>
      </w:pPr>
      <w:r w:rsidRPr="00F87BB4">
        <w:rPr>
          <w:sz w:val="21"/>
          <w:szCs w:val="21"/>
        </w:rPr>
        <w:t>9494 Schaan</w:t>
      </w:r>
    </w:p>
    <w:p w14:paraId="6077320D" w14:textId="77777777" w:rsidR="00F401D2" w:rsidRPr="00F87BB4" w:rsidRDefault="00F401D2" w:rsidP="00F401D2">
      <w:pPr>
        <w:pStyle w:val="KeinLeerraum"/>
        <w:rPr>
          <w:sz w:val="21"/>
          <w:szCs w:val="21"/>
        </w:rPr>
      </w:pPr>
    </w:p>
    <w:p w14:paraId="57C8058C" w14:textId="77777777" w:rsidR="00F401D2" w:rsidRPr="00F87BB4" w:rsidRDefault="00F401D2" w:rsidP="00F401D2">
      <w:pPr>
        <w:pStyle w:val="KeinLeerraum"/>
        <w:rPr>
          <w:sz w:val="21"/>
          <w:szCs w:val="21"/>
        </w:rPr>
      </w:pPr>
    </w:p>
    <w:p w14:paraId="2F89AA1F" w14:textId="77777777" w:rsidR="00F401D2" w:rsidRPr="00F87BB4" w:rsidRDefault="00F401D2" w:rsidP="00F401D2">
      <w:pPr>
        <w:pStyle w:val="KeinLeerraum"/>
        <w:rPr>
          <w:sz w:val="21"/>
          <w:szCs w:val="21"/>
        </w:rPr>
      </w:pPr>
    </w:p>
    <w:p w14:paraId="4F502E11" w14:textId="77777777" w:rsidR="00F401D2" w:rsidRPr="00F87BB4" w:rsidRDefault="00F401D2" w:rsidP="00F401D2">
      <w:pPr>
        <w:pStyle w:val="KeinLeerraum"/>
        <w:rPr>
          <w:sz w:val="21"/>
          <w:szCs w:val="21"/>
        </w:rPr>
      </w:pPr>
    </w:p>
    <w:p w14:paraId="520434F7" w14:textId="77777777" w:rsidR="00F401D2" w:rsidRPr="00F87BB4" w:rsidRDefault="00F401D2" w:rsidP="00F401D2">
      <w:pPr>
        <w:pStyle w:val="KeinLeerraum"/>
        <w:rPr>
          <w:sz w:val="21"/>
          <w:szCs w:val="21"/>
        </w:rPr>
      </w:pPr>
      <w:r w:rsidRPr="00F87BB4">
        <w:rPr>
          <w:sz w:val="21"/>
          <w:szCs w:val="21"/>
        </w:rPr>
        <w:t>Ort, Datum</w:t>
      </w:r>
    </w:p>
    <w:p w14:paraId="0670CC10" w14:textId="77777777" w:rsidR="00F401D2" w:rsidRPr="00F87BB4" w:rsidRDefault="00F401D2" w:rsidP="00F401D2">
      <w:pPr>
        <w:pStyle w:val="KeinLeerraum"/>
        <w:rPr>
          <w:sz w:val="21"/>
          <w:szCs w:val="21"/>
        </w:rPr>
      </w:pPr>
    </w:p>
    <w:p w14:paraId="30513D9B" w14:textId="77777777" w:rsidR="00F401D2" w:rsidRPr="00F87BB4" w:rsidRDefault="00F401D2" w:rsidP="00F401D2">
      <w:pPr>
        <w:pStyle w:val="KeinLeerraum"/>
        <w:rPr>
          <w:sz w:val="21"/>
          <w:szCs w:val="21"/>
        </w:rPr>
      </w:pPr>
    </w:p>
    <w:p w14:paraId="37B53B33" w14:textId="77777777" w:rsidR="00F401D2" w:rsidRPr="00F87BB4" w:rsidRDefault="00F401D2" w:rsidP="00F401D2">
      <w:pPr>
        <w:pStyle w:val="KeinLeerraum"/>
        <w:rPr>
          <w:sz w:val="21"/>
          <w:szCs w:val="21"/>
        </w:rPr>
      </w:pPr>
    </w:p>
    <w:p w14:paraId="3EACEFD7" w14:textId="686D9489" w:rsidR="00F401D2" w:rsidRPr="00F87BB4" w:rsidRDefault="008F07B8" w:rsidP="00F401D2">
      <w:pPr>
        <w:pStyle w:val="KeinLeerraum"/>
        <w:rPr>
          <w:b/>
          <w:sz w:val="21"/>
          <w:szCs w:val="21"/>
        </w:rPr>
      </w:pPr>
      <w:r>
        <w:rPr>
          <w:b/>
          <w:sz w:val="21"/>
          <w:szCs w:val="21"/>
        </w:rPr>
        <w:t>C</w:t>
      </w:r>
      <w:r w:rsidR="00F401D2" w:rsidRPr="00F87BB4">
        <w:rPr>
          <w:b/>
          <w:sz w:val="21"/>
          <w:szCs w:val="21"/>
        </w:rPr>
        <w:t>lub-Monitoring</w:t>
      </w:r>
    </w:p>
    <w:p w14:paraId="0B79DC8E" w14:textId="77777777" w:rsidR="00F401D2" w:rsidRPr="00F87BB4" w:rsidRDefault="00F401D2" w:rsidP="00F401D2">
      <w:pPr>
        <w:pStyle w:val="KeinLeerraum"/>
        <w:rPr>
          <w:b/>
          <w:sz w:val="21"/>
          <w:szCs w:val="21"/>
        </w:rPr>
      </w:pPr>
      <w:r w:rsidRPr="00F87BB4">
        <w:rPr>
          <w:b/>
          <w:sz w:val="21"/>
          <w:szCs w:val="21"/>
        </w:rPr>
        <w:t>Bestätigung Art. 67: Verpflichtung zur Meldung von Ereignissen nach dem Stichtag</w:t>
      </w:r>
    </w:p>
    <w:p w14:paraId="5D0EF812" w14:textId="77777777" w:rsidR="00F401D2" w:rsidRPr="00F87BB4" w:rsidRDefault="00F401D2" w:rsidP="00F401D2">
      <w:pPr>
        <w:pStyle w:val="KeinLeerraum"/>
        <w:rPr>
          <w:sz w:val="21"/>
          <w:szCs w:val="21"/>
        </w:rPr>
      </w:pPr>
    </w:p>
    <w:p w14:paraId="224FA521" w14:textId="77777777" w:rsidR="00F401D2" w:rsidRPr="00F87BB4" w:rsidRDefault="00F401D2" w:rsidP="00F401D2">
      <w:pPr>
        <w:pStyle w:val="Default"/>
        <w:rPr>
          <w:rFonts w:asciiTheme="minorHAnsi" w:hAnsiTheme="minorHAnsi" w:cstheme="minorBidi"/>
          <w:color w:val="auto"/>
          <w:sz w:val="21"/>
          <w:szCs w:val="21"/>
        </w:rPr>
      </w:pPr>
    </w:p>
    <w:p w14:paraId="647EAD9D" w14:textId="77777777" w:rsidR="00F401D2" w:rsidRPr="00F87BB4" w:rsidRDefault="00F401D2" w:rsidP="00F401D2">
      <w:pPr>
        <w:pStyle w:val="Default"/>
        <w:rPr>
          <w:rFonts w:asciiTheme="minorHAnsi" w:hAnsiTheme="minorHAnsi" w:cstheme="minorBidi"/>
          <w:color w:val="auto"/>
          <w:sz w:val="21"/>
          <w:szCs w:val="21"/>
        </w:rPr>
      </w:pPr>
      <w:r w:rsidRPr="00F87BB4">
        <w:rPr>
          <w:rFonts w:asciiTheme="minorHAnsi" w:hAnsiTheme="minorHAnsi" w:cstheme="minorBidi"/>
          <w:color w:val="auto"/>
          <w:sz w:val="21"/>
          <w:szCs w:val="21"/>
        </w:rPr>
        <w:t xml:space="preserve">Wir bestätigen, dass; </w:t>
      </w:r>
    </w:p>
    <w:p w14:paraId="6AD75CF0" w14:textId="77777777" w:rsidR="00F401D2" w:rsidRPr="00F87BB4" w:rsidRDefault="00F401D2" w:rsidP="00F401D2">
      <w:pPr>
        <w:pStyle w:val="Default"/>
        <w:rPr>
          <w:rFonts w:asciiTheme="minorHAnsi" w:hAnsiTheme="minorHAnsi" w:cstheme="minorBidi"/>
          <w:color w:val="auto"/>
          <w:sz w:val="21"/>
          <w:szCs w:val="21"/>
        </w:rPr>
      </w:pPr>
    </w:p>
    <w:p w14:paraId="63155B85" w14:textId="44615FB5" w:rsidR="00F401D2" w:rsidRPr="00F87BB4" w:rsidRDefault="00F401D2" w:rsidP="00F401D2">
      <w:pPr>
        <w:pStyle w:val="Default"/>
        <w:rPr>
          <w:rFonts w:asciiTheme="minorHAnsi" w:hAnsiTheme="minorHAnsi" w:cstheme="minorBidi"/>
          <w:color w:val="auto"/>
          <w:sz w:val="21"/>
          <w:szCs w:val="21"/>
        </w:rPr>
      </w:pPr>
      <w:r w:rsidRPr="00F87BB4">
        <w:rPr>
          <w:rFonts w:asciiTheme="minorHAnsi" w:hAnsiTheme="minorHAnsi" w:cstheme="minorBidi"/>
          <w:color w:val="auto"/>
          <w:sz w:val="21"/>
          <w:szCs w:val="21"/>
        </w:rPr>
        <w:t xml:space="preserve">wir innerhalb von </w:t>
      </w:r>
      <w:r w:rsidR="008F07B8">
        <w:rPr>
          <w:rFonts w:asciiTheme="minorHAnsi" w:hAnsiTheme="minorHAnsi" w:cstheme="minorBidi"/>
          <w:color w:val="auto"/>
          <w:sz w:val="21"/>
          <w:szCs w:val="21"/>
        </w:rPr>
        <w:t>fün</w:t>
      </w:r>
      <w:r w:rsidR="005078F4">
        <w:rPr>
          <w:rFonts w:asciiTheme="minorHAnsi" w:hAnsiTheme="minorHAnsi" w:cstheme="minorBidi"/>
          <w:color w:val="auto"/>
          <w:sz w:val="21"/>
          <w:szCs w:val="21"/>
        </w:rPr>
        <w:t>f</w:t>
      </w:r>
      <w:r w:rsidRPr="00F87BB4">
        <w:rPr>
          <w:rFonts w:asciiTheme="minorHAnsi" w:hAnsiTheme="minorHAnsi" w:cstheme="minorBidi"/>
          <w:color w:val="auto"/>
          <w:sz w:val="21"/>
          <w:szCs w:val="21"/>
        </w:rPr>
        <w:t xml:space="preserve"> Werktagen, in schriftlicher Form über wesentliche Änderungen informieren, welche nach der Einreichung der Lizenzierungsdokumente eingetreten sind. Insbesondere Ereignisse, welche von erheblicher wirtschaftlicher Bedeutung sind. </w:t>
      </w:r>
    </w:p>
    <w:p w14:paraId="4564F2BB" w14:textId="77777777" w:rsidR="00F401D2" w:rsidRPr="00F87BB4" w:rsidRDefault="00F401D2" w:rsidP="00F401D2">
      <w:pPr>
        <w:pStyle w:val="Default"/>
        <w:rPr>
          <w:rFonts w:asciiTheme="minorHAnsi" w:hAnsiTheme="minorHAnsi" w:cstheme="minorBidi"/>
          <w:color w:val="auto"/>
          <w:sz w:val="21"/>
          <w:szCs w:val="21"/>
        </w:rPr>
      </w:pPr>
    </w:p>
    <w:p w14:paraId="4CC0BB9C" w14:textId="77777777" w:rsidR="00F401D2" w:rsidRPr="00F87BB4" w:rsidRDefault="00F401D2" w:rsidP="00F401D2">
      <w:pPr>
        <w:pStyle w:val="Default"/>
        <w:rPr>
          <w:rFonts w:asciiTheme="minorHAnsi" w:hAnsiTheme="minorHAnsi" w:cstheme="minorBidi"/>
          <w:color w:val="auto"/>
          <w:sz w:val="21"/>
          <w:szCs w:val="21"/>
        </w:rPr>
      </w:pPr>
      <w:r w:rsidRPr="00F87BB4">
        <w:rPr>
          <w:rFonts w:asciiTheme="minorHAnsi" w:hAnsiTheme="minorHAnsi" w:cstheme="minorBidi"/>
          <w:color w:val="auto"/>
          <w:sz w:val="21"/>
          <w:szCs w:val="21"/>
        </w:rPr>
        <w:t>Freundliche Grüsse</w:t>
      </w:r>
    </w:p>
    <w:p w14:paraId="18EA3B0C" w14:textId="77777777" w:rsidR="00F401D2" w:rsidRPr="00F87BB4" w:rsidRDefault="00F401D2" w:rsidP="00F401D2">
      <w:pPr>
        <w:pStyle w:val="Default"/>
        <w:rPr>
          <w:rFonts w:asciiTheme="minorHAnsi" w:hAnsiTheme="minorHAnsi" w:cstheme="minorBidi"/>
          <w:color w:val="auto"/>
          <w:sz w:val="21"/>
          <w:szCs w:val="21"/>
        </w:rPr>
      </w:pPr>
    </w:p>
    <w:p w14:paraId="6CE7F9FF" w14:textId="77777777" w:rsidR="00F401D2" w:rsidRPr="00F87BB4" w:rsidRDefault="00F401D2" w:rsidP="00F401D2">
      <w:pPr>
        <w:pStyle w:val="Default"/>
        <w:rPr>
          <w:rFonts w:asciiTheme="minorHAnsi" w:hAnsiTheme="minorHAnsi" w:cstheme="minorBidi"/>
          <w:color w:val="auto"/>
          <w:sz w:val="21"/>
          <w:szCs w:val="21"/>
        </w:rPr>
      </w:pPr>
    </w:p>
    <w:p w14:paraId="1A6EA626" w14:textId="77777777" w:rsidR="00F401D2" w:rsidRPr="00F87BB4" w:rsidRDefault="00F401D2" w:rsidP="00F401D2">
      <w:pPr>
        <w:pStyle w:val="Default"/>
        <w:rPr>
          <w:rFonts w:asciiTheme="minorHAnsi" w:hAnsiTheme="minorHAnsi" w:cstheme="minorBidi"/>
          <w:color w:val="auto"/>
          <w:sz w:val="21"/>
          <w:szCs w:val="21"/>
        </w:rPr>
      </w:pPr>
    </w:p>
    <w:p w14:paraId="21E8B2AF" w14:textId="77777777" w:rsidR="00F401D2" w:rsidRPr="00F87BB4" w:rsidRDefault="00F401D2" w:rsidP="00F401D2">
      <w:pPr>
        <w:pStyle w:val="Default"/>
        <w:tabs>
          <w:tab w:val="left" w:pos="2268"/>
        </w:tabs>
        <w:rPr>
          <w:rFonts w:asciiTheme="minorHAnsi" w:hAnsiTheme="minorHAnsi" w:cstheme="minorBidi"/>
          <w:color w:val="auto"/>
          <w:sz w:val="21"/>
          <w:szCs w:val="21"/>
        </w:rPr>
      </w:pPr>
      <w:r w:rsidRPr="00F87BB4">
        <w:rPr>
          <w:rFonts w:asciiTheme="minorHAnsi" w:hAnsiTheme="minorHAnsi" w:cstheme="minorBidi"/>
          <w:color w:val="auto"/>
          <w:sz w:val="21"/>
          <w:szCs w:val="21"/>
        </w:rPr>
        <w:t>Name</w:t>
      </w:r>
      <w:r w:rsidRPr="00F87BB4">
        <w:rPr>
          <w:rFonts w:asciiTheme="minorHAnsi" w:hAnsiTheme="minorHAnsi" w:cstheme="minorBidi"/>
          <w:color w:val="auto"/>
          <w:sz w:val="21"/>
          <w:szCs w:val="21"/>
        </w:rPr>
        <w:tab/>
      </w:r>
      <w:proofErr w:type="spellStart"/>
      <w:r w:rsidRPr="00F87BB4">
        <w:rPr>
          <w:rFonts w:asciiTheme="minorHAnsi" w:hAnsiTheme="minorHAnsi" w:cstheme="minorBidi"/>
          <w:color w:val="auto"/>
          <w:sz w:val="21"/>
          <w:szCs w:val="21"/>
        </w:rPr>
        <w:t>Name</w:t>
      </w:r>
      <w:proofErr w:type="spellEnd"/>
    </w:p>
    <w:p w14:paraId="771BA3DC" w14:textId="25A9806A" w:rsidR="00F401D2" w:rsidRPr="00F87BB4" w:rsidRDefault="00F401D2" w:rsidP="00F401D2">
      <w:pPr>
        <w:pStyle w:val="Default"/>
        <w:tabs>
          <w:tab w:val="left" w:pos="2268"/>
        </w:tabs>
        <w:rPr>
          <w:rFonts w:asciiTheme="minorHAnsi" w:hAnsiTheme="minorHAnsi" w:cstheme="minorBidi"/>
          <w:color w:val="auto"/>
          <w:sz w:val="21"/>
          <w:szCs w:val="21"/>
        </w:rPr>
      </w:pPr>
      <w:r w:rsidRPr="00F87BB4">
        <w:rPr>
          <w:rFonts w:asciiTheme="minorHAnsi" w:hAnsiTheme="minorHAnsi" w:cstheme="minorBidi"/>
          <w:color w:val="auto"/>
          <w:sz w:val="21"/>
          <w:szCs w:val="21"/>
        </w:rPr>
        <w:t>Funktion</w:t>
      </w:r>
      <w:r w:rsidRPr="00F87BB4">
        <w:rPr>
          <w:rFonts w:asciiTheme="minorHAnsi" w:hAnsiTheme="minorHAnsi" w:cstheme="minorBidi"/>
          <w:color w:val="auto"/>
          <w:sz w:val="21"/>
          <w:szCs w:val="21"/>
        </w:rPr>
        <w:tab/>
      </w:r>
      <w:proofErr w:type="spellStart"/>
      <w:r w:rsidRPr="00F87BB4">
        <w:rPr>
          <w:rFonts w:asciiTheme="minorHAnsi" w:hAnsiTheme="minorHAnsi" w:cstheme="minorBidi"/>
          <w:color w:val="auto"/>
          <w:sz w:val="21"/>
          <w:szCs w:val="21"/>
        </w:rPr>
        <w:t>Funktion</w:t>
      </w:r>
      <w:proofErr w:type="spellEnd"/>
    </w:p>
    <w:p w14:paraId="7A6A2947" w14:textId="77777777" w:rsidR="00967E92" w:rsidRPr="00F87BB4" w:rsidRDefault="00967E92">
      <w:pPr>
        <w:rPr>
          <w:sz w:val="21"/>
          <w:szCs w:val="21"/>
        </w:rPr>
      </w:pPr>
    </w:p>
    <w:sectPr w:rsidR="00967E92" w:rsidRPr="00F87BB4" w:rsidSect="00F401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E7A50" w14:textId="77777777" w:rsidR="00B41E99" w:rsidRDefault="00B41E99" w:rsidP="00B41E99">
      <w:pPr>
        <w:spacing w:after="0" w:line="240" w:lineRule="auto"/>
      </w:pPr>
      <w:r>
        <w:separator/>
      </w:r>
    </w:p>
  </w:endnote>
  <w:endnote w:type="continuationSeparator" w:id="0">
    <w:p w14:paraId="3B2F8B5B" w14:textId="77777777" w:rsidR="00B41E99" w:rsidRDefault="00B41E99" w:rsidP="00B41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F96BF" w14:textId="77777777" w:rsidR="00B41E99" w:rsidRDefault="00B41E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2869F" w14:textId="23132395" w:rsidR="005B7D0A" w:rsidRPr="00EE57AC" w:rsidRDefault="005B7D0A">
    <w:pPr>
      <w:pStyle w:val="Fuzeile"/>
      <w:rPr>
        <w:rFonts w:ascii="Arial" w:hAnsi="Arial" w:cs="Arial"/>
        <w:sz w:val="16"/>
        <w:szCs w:val="16"/>
      </w:rPr>
    </w:pPr>
    <w:r w:rsidRPr="00EE57AC">
      <w:rPr>
        <w:rFonts w:ascii="Arial" w:hAnsi="Arial" w:cs="Arial"/>
        <w:sz w:val="16"/>
        <w:szCs w:val="16"/>
      </w:rPr>
      <w:fldChar w:fldCharType="begin"/>
    </w:r>
    <w:r w:rsidRPr="00EE57AC">
      <w:rPr>
        <w:rFonts w:ascii="Arial" w:hAnsi="Arial" w:cs="Arial"/>
        <w:sz w:val="16"/>
        <w:szCs w:val="16"/>
      </w:rPr>
      <w:instrText xml:space="preserve"> FILENAME   \* MERGEFORMAT </w:instrText>
    </w:r>
    <w:r w:rsidRPr="00EE57AC">
      <w:rPr>
        <w:rFonts w:ascii="Arial" w:hAnsi="Arial" w:cs="Arial"/>
        <w:sz w:val="16"/>
        <w:szCs w:val="16"/>
      </w:rPr>
      <w:fldChar w:fldCharType="separate"/>
    </w:r>
    <w:r w:rsidRPr="00EE57AC">
      <w:rPr>
        <w:rFonts w:ascii="Arial" w:hAnsi="Arial" w:cs="Arial"/>
        <w:noProof/>
        <w:sz w:val="16"/>
        <w:szCs w:val="16"/>
      </w:rPr>
      <w:t>Art. 67 - Bestätigung Verpflichtung zur Benachrichtigung über wesentliche Änderungen.docx</w:t>
    </w:r>
    <w:r w:rsidRPr="00EE57AC">
      <w:rPr>
        <w:rFonts w:ascii="Arial" w:hAnsi="Arial" w:cs="Arial"/>
        <w:sz w:val="16"/>
        <w:szCs w:val="16"/>
      </w:rPr>
      <w:fldChar w:fldCharType="end"/>
    </w:r>
  </w:p>
  <w:p w14:paraId="1208C18F" w14:textId="2180E333" w:rsidR="00BA2EF1" w:rsidRDefault="00BA2EF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B0A3" w14:textId="77777777" w:rsidR="00B41E99" w:rsidRDefault="00B41E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EC293" w14:textId="77777777" w:rsidR="00B41E99" w:rsidRDefault="00B41E99" w:rsidP="00B41E99">
      <w:pPr>
        <w:spacing w:after="0" w:line="240" w:lineRule="auto"/>
      </w:pPr>
      <w:r>
        <w:separator/>
      </w:r>
    </w:p>
  </w:footnote>
  <w:footnote w:type="continuationSeparator" w:id="0">
    <w:p w14:paraId="78959102" w14:textId="77777777" w:rsidR="00B41E99" w:rsidRDefault="00B41E99" w:rsidP="00B41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F37F8" w14:textId="77777777" w:rsidR="00B41E99" w:rsidRDefault="00B41E9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D7780" w14:textId="77777777" w:rsidR="00B41E99" w:rsidRDefault="00B41E9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63CAD" w14:textId="77777777" w:rsidR="00B41E99" w:rsidRDefault="00B41E9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1D2"/>
    <w:rsid w:val="003C04A0"/>
    <w:rsid w:val="005078F4"/>
    <w:rsid w:val="005B7D0A"/>
    <w:rsid w:val="00637F95"/>
    <w:rsid w:val="008F07B8"/>
    <w:rsid w:val="00967E92"/>
    <w:rsid w:val="00B41E99"/>
    <w:rsid w:val="00BA2EF1"/>
    <w:rsid w:val="00EE57AC"/>
    <w:rsid w:val="00F401D2"/>
    <w:rsid w:val="00F8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969843"/>
  <w15:chartTrackingRefBased/>
  <w15:docId w15:val="{6F299B75-6101-4B4B-AD49-D086CF8D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401D2"/>
    <w:pPr>
      <w:spacing w:after="0" w:line="240" w:lineRule="auto"/>
    </w:pPr>
    <w:rPr>
      <w:lang w:val="de-CH"/>
    </w:rPr>
  </w:style>
  <w:style w:type="paragraph" w:customStyle="1" w:styleId="Default">
    <w:name w:val="Default"/>
    <w:rsid w:val="00F401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B41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1E99"/>
  </w:style>
  <w:style w:type="paragraph" w:styleId="Fuzeile">
    <w:name w:val="footer"/>
    <w:basedOn w:val="Standard"/>
    <w:link w:val="FuzeileZchn"/>
    <w:uiPriority w:val="99"/>
    <w:unhideWhenUsed/>
    <w:rsid w:val="00B41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9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9ABE6-7006-4108-8757-6965DA358668}">
  <ds:schemaRefs>
    <ds:schemaRef ds:uri="http://schemas.microsoft.com/office/2006/documentManagement/types"/>
    <ds:schemaRef ds:uri="http://schemas.microsoft.com/office/2006/metadata/properties"/>
    <ds:schemaRef ds:uri="d8120d6d-7be0-4d41-9774-7a45f756569a"/>
    <ds:schemaRef ds:uri="http://purl.org/dc/terms/"/>
    <ds:schemaRef ds:uri="882872df-66db-463d-b939-af0fc33968e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5981B21-EA49-4BEC-A665-058982967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4270A-942B-42C5-B3F1-922DD6E190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Joëlle Schlegel</cp:lastModifiedBy>
  <cp:revision>10</cp:revision>
  <dcterms:created xsi:type="dcterms:W3CDTF">2018-09-21T09:28:00Z</dcterms:created>
  <dcterms:modified xsi:type="dcterms:W3CDTF">2020-11-23T09:37:00Z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</Properties>
</file>